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132" w:rsidRDefault="00C24132" w:rsidP="00C24132">
      <w:pPr>
        <w:jc w:val="center"/>
      </w:pPr>
      <w:r>
        <w:rPr>
          <w:noProof/>
          <w:lang w:eastAsia="ro-RO"/>
        </w:rPr>
        <w:drawing>
          <wp:inline distT="0" distB="0" distL="0" distR="0" wp14:anchorId="2C62324A" wp14:editId="4E301686">
            <wp:extent cx="3957883" cy="3004549"/>
            <wp:effectExtent l="0" t="0" r="5080" b="571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6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990" cy="300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132" w:rsidRPr="00C24132" w:rsidRDefault="00C24132">
      <w:pPr>
        <w:rPr>
          <w:b/>
        </w:rPr>
      </w:pPr>
    </w:p>
    <w:p w:rsidR="00A67CBB" w:rsidRPr="00C24132" w:rsidRDefault="00E3100F" w:rsidP="00C24132">
      <w:pPr>
        <w:jc w:val="center"/>
        <w:rPr>
          <w:b/>
        </w:rPr>
      </w:pPr>
      <w:r w:rsidRPr="00C24132">
        <w:rPr>
          <w:b/>
        </w:rPr>
        <w:t>Comunicat de presă privind gradul de realizare al veniturilor totale,</w:t>
      </w:r>
      <w:r w:rsidR="0099685C" w:rsidRPr="00C24132">
        <w:rPr>
          <w:b/>
        </w:rPr>
        <w:t xml:space="preserve"> pe</w:t>
      </w:r>
      <w:r w:rsidRPr="00C24132">
        <w:rPr>
          <w:b/>
        </w:rPr>
        <w:t xml:space="preserve"> primele 11 luni ale anului 2020</w:t>
      </w:r>
    </w:p>
    <w:p w:rsidR="00C24132" w:rsidRDefault="00A67CBB" w:rsidP="00C24132">
      <w:pPr>
        <w:jc w:val="both"/>
        <w:rPr>
          <w:b/>
        </w:rPr>
      </w:pPr>
      <w:r>
        <w:t xml:space="preserve">Potrivit datelor preliminare, pentru perioada 1 ianuarie – 30 noiembrie 2020, Primăria Municipiului Călăraşi a colectat </w:t>
      </w:r>
      <w:r w:rsidR="00AA7455">
        <w:t>impozite şi taxe locale</w:t>
      </w:r>
      <w:r>
        <w:t xml:space="preserve"> în sumă</w:t>
      </w:r>
      <w:r w:rsidR="00AA7455">
        <w:t xml:space="preserve"> suma de 39.412.768,10 lei, în scădere cu 897.460,94 lei faţă de</w:t>
      </w:r>
      <w:r>
        <w:t xml:space="preserve"> aceeaşi perioadă a anului </w:t>
      </w:r>
      <w:r w:rsidR="00AA7455">
        <w:t>2019 (suma încasată pe primele 11 luni a fost 40.310.229,04 lei).</w:t>
      </w:r>
      <w:r w:rsidR="00AA7455" w:rsidRPr="004A5237">
        <w:rPr>
          <w:b/>
        </w:rPr>
        <w:t xml:space="preserve"> „Având în vedere</w:t>
      </w:r>
      <w:r>
        <w:rPr>
          <w:b/>
        </w:rPr>
        <w:t xml:space="preserve"> creşterea cu 4% a impoz</w:t>
      </w:r>
      <w:r w:rsidR="00AA7455" w:rsidRPr="004A5237">
        <w:rPr>
          <w:b/>
        </w:rPr>
        <w:t xml:space="preserve">itelor şi taxelor datorate bugetului </w:t>
      </w:r>
    </w:p>
    <w:p w:rsidR="00C24132" w:rsidRDefault="00C24132" w:rsidP="00C24132">
      <w:pPr>
        <w:jc w:val="both"/>
        <w:rPr>
          <w:b/>
        </w:rPr>
      </w:pPr>
    </w:p>
    <w:p w:rsidR="00081A64" w:rsidRDefault="00AA7455" w:rsidP="00C24132">
      <w:pPr>
        <w:jc w:val="both"/>
      </w:pPr>
      <w:proofErr w:type="spellStart"/>
      <w:r w:rsidRPr="004A5237">
        <w:rPr>
          <w:b/>
        </w:rPr>
        <w:t>loacl</w:t>
      </w:r>
      <w:proofErr w:type="spellEnd"/>
      <w:r w:rsidRPr="004A5237">
        <w:rPr>
          <w:b/>
        </w:rPr>
        <w:t xml:space="preserve"> în 2020 faţă de 2019, putem considera că veniturile proprii au scăzut în 2020 faţă de 2019 cu aproximativ 2,5 milioane lei” </w:t>
      </w:r>
      <w:r w:rsidR="00A67CBB">
        <w:t>a de</w:t>
      </w:r>
      <w:r>
        <w:t xml:space="preserve">clarat primarul Marius Dulce care a explicat şi motivele care au stat la baza acestui regres. </w:t>
      </w:r>
      <w:r w:rsidRPr="004A5237">
        <w:rPr>
          <w:b/>
        </w:rPr>
        <w:t>„Această situaţie este cauzată în primul rând de faptul că prin OUG 29 / 2020 privind unele măsuri economice şi fiscal – bugetare termenul de plată din 31 martie pentru impozitul pe clădiri, terenuri, mijloace de transport a fost prorogat până la data de 30 iunie. Din acest considere</w:t>
      </w:r>
      <w:r w:rsidR="00A67CBB">
        <w:rPr>
          <w:b/>
        </w:rPr>
        <w:t>nt, la sfârşitul trimestrului I</w:t>
      </w:r>
      <w:r w:rsidRPr="004A5237">
        <w:rPr>
          <w:b/>
        </w:rPr>
        <w:t xml:space="preserve"> se înregistra o scădere de 11,88 milioane lei faţă de aceeaşi perioadă a anului 2019.</w:t>
      </w:r>
      <w:r w:rsidR="00196D00" w:rsidRPr="004A5237">
        <w:rPr>
          <w:b/>
        </w:rPr>
        <w:t xml:space="preserve"> În al doilea rând, prin OUG 29 / 2020, modificată şi completată prin OUG 181 / 2020 </w:t>
      </w:r>
      <w:r w:rsidR="004A5237" w:rsidRPr="004A5237">
        <w:rPr>
          <w:b/>
        </w:rPr>
        <w:t>au fost suspendate măsurile de executare silită prin poprire a creanţelor bugetare datorate bugetului local până la data de 25 decembrie 2020.”</w:t>
      </w:r>
      <w:r w:rsidR="004A5237">
        <w:t xml:space="preserve"> </w:t>
      </w:r>
    </w:p>
    <w:p w:rsidR="00A67CBB" w:rsidRDefault="004A5237" w:rsidP="00C24132">
      <w:pPr>
        <w:jc w:val="both"/>
      </w:pPr>
      <w:r>
        <w:t>La 30 noiembrie 2020, suma totală a veniturilor încasate</w:t>
      </w:r>
      <w:r w:rsidR="00A67CBB">
        <w:t xml:space="preserve"> de UAT Călăraşi</w:t>
      </w:r>
      <w:r>
        <w:t xml:space="preserve"> a fost de 142.525.562 lei, gradul de încasare fiind de 92,56%</w:t>
      </w:r>
      <w:r w:rsidR="00A67CBB">
        <w:t xml:space="preserve"> (prevederi bugetare: 153.974.000 lei)</w:t>
      </w:r>
      <w:r>
        <w:t xml:space="preserve">. </w:t>
      </w:r>
    </w:p>
    <w:p w:rsidR="00A67CBB" w:rsidRDefault="004A5237" w:rsidP="00C24132">
      <w:pPr>
        <w:spacing w:after="0" w:line="240" w:lineRule="auto"/>
        <w:jc w:val="both"/>
      </w:pPr>
      <w:r w:rsidRPr="00A67CBB">
        <w:rPr>
          <w:b/>
        </w:rPr>
        <w:t>Veniturile proprii</w:t>
      </w:r>
      <w:r>
        <w:t>, incluzând aici şi sumele defalcate din impozitul pe venit, s-au cifrat la 43.858.601 lei, gradul de realizare fiind de 85,38%</w:t>
      </w:r>
      <w:r w:rsidR="00A67CBB">
        <w:t xml:space="preserve"> (prevederi bugetare: 51.369.900 lei)</w:t>
      </w:r>
      <w:r>
        <w:t xml:space="preserve"> din care: </w:t>
      </w:r>
    </w:p>
    <w:p w:rsidR="00A67CBB" w:rsidRDefault="004A5237" w:rsidP="00C24132">
      <w:pPr>
        <w:spacing w:after="0" w:line="240" w:lineRule="auto"/>
        <w:jc w:val="both"/>
      </w:pPr>
      <w:r w:rsidRPr="00A67CBB">
        <w:rPr>
          <w:b/>
        </w:rPr>
        <w:t>impozit pe clădiri</w:t>
      </w:r>
      <w:r>
        <w:t>, 89,75% (suma încasată, 18.291.373 lei</w:t>
      </w:r>
      <w:r w:rsidR="00A67CBB">
        <w:t xml:space="preserve"> / prevederi bugetare: 20.380.800 lei) </w:t>
      </w:r>
      <w:r w:rsidRPr="00A67CBB">
        <w:rPr>
          <w:b/>
        </w:rPr>
        <w:t>impozit pe teren,</w:t>
      </w:r>
      <w:r>
        <w:t xml:space="preserve"> 75,61% (suma încasată 6.929.583 lei</w:t>
      </w:r>
      <w:r w:rsidR="00A67CBB">
        <w:t xml:space="preserve"> / prevederi bugetare: 9.165.000 lei)</w:t>
      </w:r>
    </w:p>
    <w:p w:rsidR="00A67CBB" w:rsidRPr="003E0F5C" w:rsidRDefault="004A5237" w:rsidP="00C24132">
      <w:pPr>
        <w:spacing w:after="0" w:line="240" w:lineRule="auto"/>
        <w:jc w:val="both"/>
        <w:rPr>
          <w:spacing w:val="-4"/>
        </w:rPr>
      </w:pPr>
      <w:r w:rsidRPr="003E0F5C">
        <w:rPr>
          <w:b/>
          <w:spacing w:val="-4"/>
        </w:rPr>
        <w:t>impozit mijloace de transport</w:t>
      </w:r>
      <w:r w:rsidRPr="003E0F5C">
        <w:rPr>
          <w:spacing w:val="-4"/>
        </w:rPr>
        <w:t>, 83,62% (suma încasată, 5.120.294 lei</w:t>
      </w:r>
      <w:r w:rsidR="00A67CBB" w:rsidRPr="003E0F5C">
        <w:rPr>
          <w:spacing w:val="-4"/>
        </w:rPr>
        <w:t xml:space="preserve"> / prevederi bugetare: 6.123.000 lei)</w:t>
      </w:r>
    </w:p>
    <w:p w:rsidR="00A67CBB" w:rsidRDefault="004A5237" w:rsidP="00C24132">
      <w:pPr>
        <w:spacing w:after="0" w:line="240" w:lineRule="auto"/>
        <w:jc w:val="both"/>
      </w:pPr>
      <w:r w:rsidRPr="00A67CBB">
        <w:rPr>
          <w:b/>
        </w:rPr>
        <w:t>concesiuni</w:t>
      </w:r>
      <w:r>
        <w:t>, 85,94% (suma încasată 3.933.845 lei</w:t>
      </w:r>
      <w:r w:rsidR="00A67CBB">
        <w:t xml:space="preserve"> / prevederi bugetare: 4.604.000 lei)</w:t>
      </w:r>
    </w:p>
    <w:p w:rsidR="004A5237" w:rsidRDefault="004A5237" w:rsidP="00C24132">
      <w:pPr>
        <w:spacing w:after="0" w:line="240" w:lineRule="auto"/>
        <w:jc w:val="both"/>
      </w:pPr>
      <w:r w:rsidRPr="00A67CBB">
        <w:rPr>
          <w:b/>
        </w:rPr>
        <w:t>amenz</w:t>
      </w:r>
      <w:r>
        <w:t>i, 85,17% (suma încasată, 2.720.303 lei</w:t>
      </w:r>
      <w:r w:rsidR="00A67CBB">
        <w:t xml:space="preserve"> / prevederi bugetare: 3.194.000 lei</w:t>
      </w:r>
      <w:r>
        <w:t>).</w:t>
      </w:r>
    </w:p>
    <w:p w:rsidR="005936B0" w:rsidRPr="002A38CA" w:rsidRDefault="005936B0" w:rsidP="00C24132">
      <w:pPr>
        <w:ind w:firstLine="708"/>
        <w:jc w:val="center"/>
        <w:rPr>
          <w:b/>
          <w:sz w:val="24"/>
          <w:szCs w:val="24"/>
        </w:rPr>
      </w:pPr>
      <w:r w:rsidRPr="002A38CA">
        <w:rPr>
          <w:b/>
          <w:sz w:val="24"/>
          <w:szCs w:val="24"/>
        </w:rPr>
        <w:lastRenderedPageBreak/>
        <w:t>Situația lunară a încasărilor se prezintă astfel:</w:t>
      </w:r>
    </w:p>
    <w:p w:rsidR="005936B0" w:rsidRPr="00354042" w:rsidRDefault="005936B0" w:rsidP="005936B0">
      <w:pPr>
        <w:ind w:firstLine="708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-79"/>
        <w:tblW w:w="6834" w:type="dxa"/>
        <w:tblLook w:val="04A0" w:firstRow="1" w:lastRow="0" w:firstColumn="1" w:lastColumn="0" w:noHBand="0" w:noVBand="1"/>
      </w:tblPr>
      <w:tblGrid>
        <w:gridCol w:w="1348"/>
        <w:gridCol w:w="1880"/>
        <w:gridCol w:w="1840"/>
        <w:gridCol w:w="1929"/>
      </w:tblGrid>
      <w:tr w:rsidR="005936B0" w:rsidRPr="00354042" w:rsidTr="00CC47E2">
        <w:trPr>
          <w:trHeight w:val="300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2A38CA" w:rsidP="00CC47E2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o-RO"/>
              </w:rPr>
            </w:pPr>
            <w:r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o-RO"/>
              </w:rPr>
              <w:t>Încasă</w:t>
            </w:r>
            <w:r w:rsidR="005936B0" w:rsidRPr="00354042"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o-RO"/>
              </w:rPr>
              <w:t>ri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o-RO"/>
              </w:rPr>
              <w:t>2019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o-RO"/>
              </w:rPr>
              <w:t>2020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36B0" w:rsidRPr="00354042" w:rsidRDefault="002A38CA" w:rsidP="00CC47E2">
            <w:pP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Creştere/scă</w:t>
            </w:r>
            <w:r w:rsidR="005936B0" w:rsidRPr="0035404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dere</w:t>
            </w:r>
          </w:p>
        </w:tc>
      </w:tr>
      <w:tr w:rsidR="005936B0" w:rsidRPr="00354042" w:rsidTr="00CC47E2">
        <w:trPr>
          <w:trHeight w:val="30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Ianuarie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3.467.539,49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3.612.743,44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145.203,95</w:t>
            </w:r>
          </w:p>
        </w:tc>
      </w:tr>
      <w:tr w:rsidR="005936B0" w:rsidRPr="00354042" w:rsidTr="00CC47E2">
        <w:trPr>
          <w:trHeight w:val="30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Februarie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3.788.736,82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4.014.616,26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225.879,44</w:t>
            </w:r>
          </w:p>
        </w:tc>
      </w:tr>
      <w:tr w:rsidR="005936B0" w:rsidRPr="00354042" w:rsidTr="00CC47E2">
        <w:trPr>
          <w:trHeight w:val="30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Martie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16.928.012,19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4.689.884,99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-12.238.127,20</w:t>
            </w:r>
          </w:p>
        </w:tc>
      </w:tr>
      <w:tr w:rsidR="005936B0" w:rsidRPr="00354042" w:rsidTr="00CC47E2">
        <w:trPr>
          <w:trHeight w:val="30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Aprilie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2.288.871</w:t>
            </w:r>
            <w:bookmarkStart w:id="0" w:name="_GoBack"/>
            <w:bookmarkEnd w:id="0"/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,12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1.008.345,82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-1.280.525,30</w:t>
            </w:r>
          </w:p>
        </w:tc>
      </w:tr>
      <w:tr w:rsidR="005936B0" w:rsidRPr="00354042" w:rsidTr="00CC47E2">
        <w:trPr>
          <w:trHeight w:val="30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Mai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1.823.059,62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1.803.600,75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-19.458,87</w:t>
            </w:r>
          </w:p>
        </w:tc>
      </w:tr>
      <w:tr w:rsidR="005936B0" w:rsidRPr="00354042" w:rsidTr="00CC47E2">
        <w:trPr>
          <w:trHeight w:val="30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Iunie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1.379.782,47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13.035.115,15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11.655.332,68</w:t>
            </w:r>
          </w:p>
        </w:tc>
      </w:tr>
      <w:tr w:rsidR="005936B0" w:rsidRPr="00354042" w:rsidTr="00CC47E2">
        <w:trPr>
          <w:trHeight w:val="30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Iulie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1.706.304,22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2.474.342,67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768.038,45</w:t>
            </w:r>
          </w:p>
        </w:tc>
      </w:tr>
      <w:tr w:rsidR="005936B0" w:rsidRPr="00354042" w:rsidTr="00CC47E2">
        <w:trPr>
          <w:trHeight w:val="30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August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1.790.910,34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1.984.982,67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194.072,33</w:t>
            </w:r>
          </w:p>
        </w:tc>
      </w:tr>
      <w:tr w:rsidR="005936B0" w:rsidRPr="00354042" w:rsidTr="00CC47E2">
        <w:trPr>
          <w:trHeight w:val="30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Septembrie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4.054.667,20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3.202.044,27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-852.622,93</w:t>
            </w:r>
          </w:p>
        </w:tc>
      </w:tr>
      <w:tr w:rsidR="005936B0" w:rsidRPr="00354042" w:rsidTr="00CC47E2">
        <w:trPr>
          <w:trHeight w:val="30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Octombrie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1.649.617,90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2.203.492,99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553.875,09</w:t>
            </w:r>
          </w:p>
        </w:tc>
      </w:tr>
      <w:tr w:rsidR="005936B0" w:rsidRPr="00354042" w:rsidTr="00CC47E2">
        <w:trPr>
          <w:trHeight w:val="30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Noiembrie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1.432.727,67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1.383.599,09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-49.128,58</w:t>
            </w:r>
          </w:p>
        </w:tc>
      </w:tr>
      <w:tr w:rsidR="005936B0" w:rsidRPr="00354042" w:rsidTr="00CC47E2">
        <w:trPr>
          <w:trHeight w:val="30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TOTAL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40.310.229,04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39.412.768,10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CC47E2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-897.460,94</w:t>
            </w:r>
          </w:p>
        </w:tc>
      </w:tr>
    </w:tbl>
    <w:p w:rsidR="005936B0" w:rsidRDefault="005936B0" w:rsidP="005936B0">
      <w:pPr>
        <w:jc w:val="both"/>
        <w:rPr>
          <w:sz w:val="24"/>
          <w:szCs w:val="24"/>
        </w:rPr>
      </w:pPr>
      <w:r w:rsidRPr="00354042">
        <w:rPr>
          <w:sz w:val="24"/>
          <w:szCs w:val="24"/>
        </w:rPr>
        <w:t xml:space="preserve"> </w:t>
      </w:r>
    </w:p>
    <w:p w:rsidR="005936B0" w:rsidRDefault="005936B0" w:rsidP="005936B0">
      <w:pPr>
        <w:jc w:val="both"/>
        <w:rPr>
          <w:sz w:val="24"/>
          <w:szCs w:val="24"/>
        </w:rPr>
      </w:pPr>
    </w:p>
    <w:p w:rsidR="005936B0" w:rsidRPr="00354042" w:rsidRDefault="005936B0" w:rsidP="005936B0">
      <w:pPr>
        <w:jc w:val="both"/>
        <w:rPr>
          <w:sz w:val="24"/>
          <w:szCs w:val="24"/>
        </w:rPr>
      </w:pPr>
    </w:p>
    <w:p w:rsidR="005936B0" w:rsidRPr="00354042" w:rsidRDefault="005936B0" w:rsidP="005936B0">
      <w:pPr>
        <w:jc w:val="both"/>
        <w:rPr>
          <w:sz w:val="24"/>
          <w:szCs w:val="24"/>
        </w:rPr>
      </w:pPr>
    </w:p>
    <w:p w:rsidR="005936B0" w:rsidRPr="00354042" w:rsidRDefault="005936B0" w:rsidP="005936B0">
      <w:pPr>
        <w:rPr>
          <w:sz w:val="24"/>
          <w:szCs w:val="24"/>
        </w:rPr>
      </w:pPr>
    </w:p>
    <w:p w:rsidR="005936B0" w:rsidRPr="00354042" w:rsidRDefault="005936B0" w:rsidP="005936B0">
      <w:pPr>
        <w:rPr>
          <w:sz w:val="24"/>
          <w:szCs w:val="24"/>
        </w:rPr>
      </w:pPr>
    </w:p>
    <w:p w:rsidR="005936B0" w:rsidRPr="00354042" w:rsidRDefault="005936B0" w:rsidP="005936B0">
      <w:pPr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91"/>
        <w:tblW w:w="6912" w:type="dxa"/>
        <w:tblLook w:val="04A0" w:firstRow="1" w:lastRow="0" w:firstColumn="1" w:lastColumn="0" w:noHBand="0" w:noVBand="1"/>
      </w:tblPr>
      <w:tblGrid>
        <w:gridCol w:w="2195"/>
        <w:gridCol w:w="1745"/>
        <w:gridCol w:w="1745"/>
        <w:gridCol w:w="1227"/>
      </w:tblGrid>
      <w:tr w:rsidR="005936B0" w:rsidRPr="00354042" w:rsidTr="005936B0">
        <w:trPr>
          <w:trHeight w:val="567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Prevederi bugetare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36B0" w:rsidRPr="00354042" w:rsidRDefault="002A38CA" w:rsidP="005936B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Încasă</w:t>
            </w:r>
            <w:r w:rsidR="005936B0" w:rsidRPr="0035404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 xml:space="preserve">ri                  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Grad de colectare</w:t>
            </w:r>
          </w:p>
        </w:tc>
      </w:tr>
      <w:tr w:rsidR="005936B0" w:rsidRPr="00354042" w:rsidTr="005936B0">
        <w:trPr>
          <w:trHeight w:val="283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TOTAL VENITURI BUGET LOCAL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b/>
                <w:bCs/>
                <w:sz w:val="24"/>
                <w:szCs w:val="24"/>
                <w:lang w:eastAsia="ro-RO"/>
              </w:rPr>
              <w:t>153.974.000,00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142.525.562,00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92,56</w:t>
            </w:r>
          </w:p>
        </w:tc>
      </w:tr>
      <w:tr w:rsidR="005936B0" w:rsidRPr="00354042" w:rsidTr="005936B0">
        <w:trPr>
          <w:trHeight w:val="297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Venituri proprii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51.369.900,00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43.858.601,00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>85,38</w:t>
            </w:r>
          </w:p>
        </w:tc>
      </w:tr>
      <w:tr w:rsidR="005936B0" w:rsidRPr="00354042" w:rsidTr="005936B0">
        <w:trPr>
          <w:trHeight w:val="283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IMPOZITE SI TAXE PE PROPRIETATE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31.287.800,00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26.815.760,00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85,71</w:t>
            </w:r>
          </w:p>
        </w:tc>
      </w:tr>
      <w:tr w:rsidR="005936B0" w:rsidRPr="00354042" w:rsidTr="005936B0">
        <w:trPr>
          <w:trHeight w:val="283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Impozit si taxe pe cladiri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20.380.800,00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18.291.373,00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89,75</w:t>
            </w:r>
          </w:p>
        </w:tc>
      </w:tr>
      <w:tr w:rsidR="005936B0" w:rsidRPr="00354042" w:rsidTr="005936B0">
        <w:trPr>
          <w:trHeight w:val="283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Impozit pe cladiri PF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4.743.000,00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4.000.062,00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84,34</w:t>
            </w:r>
          </w:p>
        </w:tc>
      </w:tr>
      <w:tr w:rsidR="005936B0" w:rsidRPr="00354042" w:rsidTr="005936B0">
        <w:trPr>
          <w:trHeight w:val="283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Impozit si taxe pe cladiri PJ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15.637.800,00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14.291.311,00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91,39</w:t>
            </w:r>
          </w:p>
        </w:tc>
      </w:tr>
      <w:tr w:rsidR="005936B0" w:rsidRPr="00354042" w:rsidTr="005936B0">
        <w:trPr>
          <w:trHeight w:val="283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Impozit si taxe pe terenuri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9.165.000,00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6.929.583,00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75,61</w:t>
            </w:r>
          </w:p>
        </w:tc>
      </w:tr>
      <w:tr w:rsidR="005936B0" w:rsidRPr="00354042" w:rsidTr="005936B0">
        <w:trPr>
          <w:trHeight w:val="283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Impozit pe terenuri PF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2.198.000,00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1.493.220,00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67,94</w:t>
            </w:r>
          </w:p>
        </w:tc>
      </w:tr>
      <w:tr w:rsidR="005936B0" w:rsidRPr="00354042" w:rsidTr="005936B0">
        <w:trPr>
          <w:trHeight w:val="283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Impozit si taxe pe terenuri PJ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5.998.000,00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4.575.838,00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76,29</w:t>
            </w:r>
          </w:p>
        </w:tc>
      </w:tr>
      <w:tr w:rsidR="005936B0" w:rsidRPr="00354042" w:rsidTr="005936B0">
        <w:trPr>
          <w:trHeight w:val="283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imp.teren extravilan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969.000,00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860.525,00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88,81</w:t>
            </w:r>
          </w:p>
        </w:tc>
      </w:tr>
      <w:tr w:rsidR="005936B0" w:rsidRPr="00354042" w:rsidTr="005936B0">
        <w:trPr>
          <w:trHeight w:val="283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Taxe jud. timbru si alte taxe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750.000,00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712.852,00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95,05</w:t>
            </w:r>
          </w:p>
        </w:tc>
      </w:tr>
      <w:tr w:rsidR="005936B0" w:rsidRPr="00354042" w:rsidTr="005936B0">
        <w:trPr>
          <w:trHeight w:val="283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Alte imp.si taxe pe proprietat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992.000,00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881.952,00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88,91</w:t>
            </w:r>
          </w:p>
        </w:tc>
      </w:tr>
      <w:tr w:rsidR="005936B0" w:rsidRPr="00354042" w:rsidTr="005936B0">
        <w:trPr>
          <w:trHeight w:val="283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Taxe hoteliere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0,00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 </w:t>
            </w:r>
          </w:p>
        </w:tc>
      </w:tr>
      <w:tr w:rsidR="005936B0" w:rsidRPr="00354042" w:rsidTr="005936B0">
        <w:trPr>
          <w:trHeight w:val="283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Impozit pe spectacole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6.500,00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5.770,00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88,77</w:t>
            </w:r>
          </w:p>
        </w:tc>
      </w:tr>
      <w:tr w:rsidR="005936B0" w:rsidRPr="00354042" w:rsidTr="005936B0">
        <w:trPr>
          <w:trHeight w:val="283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TAXE PE UTILIZ. BUNURILOR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6.123.000,00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5.120.294,00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83,62</w:t>
            </w:r>
          </w:p>
        </w:tc>
      </w:tr>
      <w:tr w:rsidR="005936B0" w:rsidRPr="00354042" w:rsidTr="005936B0">
        <w:trPr>
          <w:trHeight w:val="283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Impozit asupra mijl.de transp.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5.381.000,00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4.463.256,00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82,94</w:t>
            </w:r>
          </w:p>
        </w:tc>
      </w:tr>
      <w:tr w:rsidR="005936B0" w:rsidRPr="00354042" w:rsidTr="005936B0">
        <w:trPr>
          <w:trHeight w:val="283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Impozit mijl. transp.pers.fiz.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3.405.000,00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2.911.201,00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85,50</w:t>
            </w:r>
          </w:p>
        </w:tc>
      </w:tr>
      <w:tr w:rsidR="005936B0" w:rsidRPr="00354042" w:rsidTr="005936B0">
        <w:trPr>
          <w:trHeight w:val="283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Impozit mijl.transp.pers.jur.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1.976.000,00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1.552.055,00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78,55</w:t>
            </w:r>
          </w:p>
        </w:tc>
      </w:tr>
      <w:tr w:rsidR="005936B0" w:rsidRPr="00354042" w:rsidTr="005936B0">
        <w:trPr>
          <w:trHeight w:val="283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Taxe si tarife pt.elib.de lie.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742.000,00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657.038,00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88,55</w:t>
            </w:r>
          </w:p>
        </w:tc>
      </w:tr>
      <w:tr w:rsidR="005936B0" w:rsidRPr="00354042" w:rsidTr="005936B0">
        <w:trPr>
          <w:trHeight w:val="283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Alte impozite si taxe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40.000,00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36.891,00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92,23</w:t>
            </w:r>
          </w:p>
        </w:tc>
      </w:tr>
      <w:tr w:rsidR="005936B0" w:rsidRPr="00354042" w:rsidTr="005936B0">
        <w:trPr>
          <w:trHeight w:val="283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VENITURI DIN PROPRIETATE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4.604.000,00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3.935.845,00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85,49</w:t>
            </w:r>
          </w:p>
        </w:tc>
      </w:tr>
      <w:tr w:rsidR="005936B0" w:rsidRPr="00354042" w:rsidTr="005936B0">
        <w:trPr>
          <w:trHeight w:val="283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Venituri din concesiuni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2.704.000,00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2.279.325,00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84,29</w:t>
            </w:r>
          </w:p>
        </w:tc>
      </w:tr>
      <w:tr w:rsidR="005936B0" w:rsidRPr="00354042" w:rsidTr="005936B0">
        <w:trPr>
          <w:trHeight w:val="283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Alte venituri din proprietate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1.900.000,00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1.656.520,00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87,19</w:t>
            </w:r>
          </w:p>
        </w:tc>
      </w:tr>
      <w:tr w:rsidR="005936B0" w:rsidRPr="00354042" w:rsidTr="005936B0">
        <w:trPr>
          <w:trHeight w:val="283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VENIT.DIN PRESTARI DE SERVICII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3.165.100,00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2.752.667,00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86,97</w:t>
            </w:r>
          </w:p>
        </w:tc>
      </w:tr>
      <w:tr w:rsidR="005936B0" w:rsidRPr="00354042" w:rsidTr="005936B0">
        <w:trPr>
          <w:trHeight w:val="283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VENIT.DIN TAXE ADMIN.,ELIBERAR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225.500,00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207.660,00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92,09</w:t>
            </w:r>
          </w:p>
        </w:tc>
      </w:tr>
      <w:tr w:rsidR="005936B0" w:rsidRPr="00354042" w:rsidTr="005936B0">
        <w:trPr>
          <w:trHeight w:val="283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Taxe extrajudiciare de timbru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2.500,00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1.898,00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75,92</w:t>
            </w:r>
          </w:p>
        </w:tc>
      </w:tr>
      <w:tr w:rsidR="005936B0" w:rsidRPr="00354042" w:rsidTr="005936B0">
        <w:trPr>
          <w:trHeight w:val="283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Alte venit.din taxe administ.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223.000,00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205.762,00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92,27</w:t>
            </w:r>
          </w:p>
        </w:tc>
      </w:tr>
      <w:tr w:rsidR="005936B0" w:rsidRPr="00354042" w:rsidTr="005936B0">
        <w:trPr>
          <w:trHeight w:val="283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AMENZI,PENALITATI SI CONFISCAR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3.194.000,00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2.720.303,00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85,17</w:t>
            </w:r>
          </w:p>
        </w:tc>
      </w:tr>
      <w:tr w:rsidR="005936B0" w:rsidRPr="00354042" w:rsidTr="005936B0">
        <w:trPr>
          <w:trHeight w:val="283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Venit.din amenzi si alte sanct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2.566.000,00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2.188.211,00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85,28</w:t>
            </w:r>
          </w:p>
        </w:tc>
      </w:tr>
      <w:tr w:rsidR="005936B0" w:rsidRPr="00354042" w:rsidTr="005936B0">
        <w:trPr>
          <w:trHeight w:val="283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Alte amenzi,penal.si confiscar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628.000,00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532.092,00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84,73</w:t>
            </w:r>
          </w:p>
        </w:tc>
      </w:tr>
      <w:tr w:rsidR="005936B0" w:rsidRPr="00354042" w:rsidTr="005936B0">
        <w:trPr>
          <w:trHeight w:val="283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936B0" w:rsidRPr="00354042" w:rsidRDefault="005936B0" w:rsidP="005936B0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DIVERSE VENITURI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2.724.000,00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2.263.411,00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5936B0" w:rsidRPr="00354042" w:rsidRDefault="005936B0" w:rsidP="005936B0">
            <w:pPr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</w:pPr>
            <w:r w:rsidRPr="00354042">
              <w:rPr>
                <w:rFonts w:eastAsia="Times New Roman" w:cs="Times New Roman"/>
                <w:color w:val="000000"/>
                <w:sz w:val="24"/>
                <w:szCs w:val="24"/>
                <w:lang w:eastAsia="ro-RO"/>
              </w:rPr>
              <w:t>83,09</w:t>
            </w:r>
          </w:p>
        </w:tc>
      </w:tr>
    </w:tbl>
    <w:p w:rsidR="005936B0" w:rsidRPr="00354042" w:rsidRDefault="005936B0" w:rsidP="005936B0">
      <w:pPr>
        <w:jc w:val="both"/>
        <w:rPr>
          <w:sz w:val="24"/>
          <w:szCs w:val="24"/>
        </w:rPr>
      </w:pPr>
    </w:p>
    <w:p w:rsidR="005936B0" w:rsidRPr="00354042" w:rsidRDefault="005936B0" w:rsidP="005936B0">
      <w:pPr>
        <w:rPr>
          <w:sz w:val="24"/>
          <w:szCs w:val="24"/>
        </w:rPr>
      </w:pPr>
    </w:p>
    <w:p w:rsidR="00A67CBB" w:rsidRDefault="00A67CBB" w:rsidP="00A67CBB"/>
    <w:p w:rsidR="00A67CBB" w:rsidRPr="00AA7455" w:rsidRDefault="00A67CBB"/>
    <w:sectPr w:rsidR="00A67CBB" w:rsidRPr="00AA74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455"/>
    <w:rsid w:val="00081A64"/>
    <w:rsid w:val="00196D00"/>
    <w:rsid w:val="002A38CA"/>
    <w:rsid w:val="003E0F5C"/>
    <w:rsid w:val="004A5237"/>
    <w:rsid w:val="005936B0"/>
    <w:rsid w:val="0099685C"/>
    <w:rsid w:val="00A67CBB"/>
    <w:rsid w:val="00AA7455"/>
    <w:rsid w:val="00C24132"/>
    <w:rsid w:val="00E3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C24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241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C24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241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693</Words>
  <Characters>4025</Characters>
  <Application>Microsoft Office Word</Application>
  <DocSecurity>0</DocSecurity>
  <Lines>33</Lines>
  <Paragraphs>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god007</cp:lastModifiedBy>
  <cp:revision>2</cp:revision>
  <dcterms:created xsi:type="dcterms:W3CDTF">2021-01-19T09:45:00Z</dcterms:created>
  <dcterms:modified xsi:type="dcterms:W3CDTF">2021-01-19T09:45:00Z</dcterms:modified>
</cp:coreProperties>
</file>